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26" w:rsidRPr="0064136A" w:rsidRDefault="00DB3026" w:rsidP="0064136A">
      <w:pPr>
        <w:spacing w:line="480" w:lineRule="auto"/>
        <w:jc w:val="center"/>
        <w:rPr>
          <w:rFonts w:ascii="Times New Roman" w:hAnsi="Times New Roman" w:cs="Times New Roman"/>
          <w:color w:val="000000" w:themeColor="text1"/>
          <w:sz w:val="24"/>
          <w:szCs w:val="24"/>
        </w:rPr>
      </w:pPr>
    </w:p>
    <w:p w:rsidR="00DB3026" w:rsidRPr="0064136A" w:rsidRDefault="00DB3026" w:rsidP="0064136A">
      <w:pPr>
        <w:spacing w:line="480" w:lineRule="auto"/>
        <w:jc w:val="center"/>
        <w:rPr>
          <w:rFonts w:ascii="Times New Roman" w:hAnsi="Times New Roman" w:cs="Times New Roman"/>
          <w:color w:val="000000" w:themeColor="text1"/>
          <w:sz w:val="24"/>
          <w:szCs w:val="24"/>
        </w:rPr>
      </w:pPr>
    </w:p>
    <w:p w:rsidR="00DB3026" w:rsidRPr="0064136A" w:rsidRDefault="00DB3026" w:rsidP="0064136A">
      <w:pPr>
        <w:spacing w:line="480" w:lineRule="auto"/>
        <w:jc w:val="center"/>
        <w:rPr>
          <w:rFonts w:ascii="Times New Roman" w:hAnsi="Times New Roman" w:cs="Times New Roman"/>
          <w:b/>
          <w:sz w:val="24"/>
          <w:szCs w:val="24"/>
          <w:lang w:val="en-GB"/>
        </w:rPr>
      </w:pPr>
      <w:r w:rsidRPr="0064136A">
        <w:rPr>
          <w:rFonts w:ascii="Times New Roman" w:hAnsi="Times New Roman" w:cs="Times New Roman"/>
          <w:b/>
          <w:sz w:val="24"/>
          <w:szCs w:val="24"/>
          <w:lang w:val="en-GB"/>
        </w:rPr>
        <w:t>Industrial Psychology</w:t>
      </w:r>
    </w:p>
    <w:p w:rsidR="00DB3026" w:rsidRPr="0064136A" w:rsidRDefault="00DB3026" w:rsidP="0064136A">
      <w:pPr>
        <w:spacing w:line="480" w:lineRule="auto"/>
        <w:jc w:val="center"/>
        <w:rPr>
          <w:rFonts w:ascii="Times New Roman" w:hAnsi="Times New Roman" w:cs="Times New Roman"/>
          <w:b/>
          <w:color w:val="000000" w:themeColor="text1"/>
          <w:sz w:val="24"/>
          <w:szCs w:val="24"/>
        </w:rPr>
      </w:pP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(Insert Name)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(Institutional Affiliation)</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(Course Title)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(Instructor’ Name)</w:t>
      </w:r>
    </w:p>
    <w:p w:rsidR="00DB3026" w:rsidRPr="0064136A" w:rsidRDefault="00DB3026" w:rsidP="0064136A">
      <w:pPr>
        <w:spacing w:line="480" w:lineRule="auto"/>
        <w:jc w:val="center"/>
        <w:rPr>
          <w:rFonts w:ascii="Times New Roman" w:hAnsi="Times New Roman" w:cs="Times New Roman"/>
          <w:color w:val="000000" w:themeColor="text1"/>
          <w:sz w:val="24"/>
          <w:szCs w:val="24"/>
        </w:rPr>
      </w:pPr>
      <w:r w:rsidRPr="0064136A">
        <w:rPr>
          <w:rFonts w:ascii="Times New Roman" w:hAnsi="Times New Roman" w:cs="Times New Roman"/>
          <w:color w:val="000000" w:themeColor="text1"/>
          <w:sz w:val="24"/>
          <w:szCs w:val="24"/>
        </w:rPr>
        <w:t>(Insert Date)</w:t>
      </w:r>
    </w:p>
    <w:sdt>
      <w:sdtPr>
        <w:rPr>
          <w:rFonts w:ascii="Times New Roman" w:hAnsi="Times New Roman" w:cs="Times New Roman"/>
          <w:sz w:val="24"/>
          <w:szCs w:val="24"/>
        </w:rPr>
        <w:id w:val="2058350371"/>
        <w:docPartObj>
          <w:docPartGallery w:val="Cover Pages"/>
          <w:docPartUnique/>
        </w:docPartObj>
      </w:sdtPr>
      <w:sdtEndPr>
        <w:rPr>
          <w:lang w:val="en-GB"/>
        </w:rPr>
      </w:sdtEndPr>
      <w:sdtContent>
        <w:p w:rsidR="00DB3026" w:rsidRPr="0064136A" w:rsidRDefault="00DB3026" w:rsidP="0064136A">
          <w:pPr>
            <w:spacing w:line="480" w:lineRule="auto"/>
            <w:rPr>
              <w:rFonts w:ascii="Times New Roman" w:hAnsi="Times New Roman" w:cs="Times New Roman"/>
              <w:sz w:val="24"/>
              <w:szCs w:val="24"/>
            </w:rPr>
          </w:pPr>
        </w:p>
        <w:p w:rsidR="00DB3026" w:rsidRPr="0064136A" w:rsidRDefault="00DB3026" w:rsidP="0064136A">
          <w:pPr>
            <w:spacing w:line="480" w:lineRule="auto"/>
            <w:rPr>
              <w:rFonts w:ascii="Times New Roman" w:hAnsi="Times New Roman" w:cs="Times New Roman"/>
              <w:sz w:val="24"/>
              <w:szCs w:val="24"/>
              <w:lang w:val="en-GB"/>
            </w:rPr>
          </w:pPr>
          <w:r w:rsidRPr="0064136A">
            <w:rPr>
              <w:rFonts w:ascii="Times New Roman" w:hAnsi="Times New Roman" w:cs="Times New Roman"/>
              <w:sz w:val="24"/>
              <w:szCs w:val="24"/>
              <w:lang w:val="en-GB"/>
            </w:rPr>
            <w:br w:type="page"/>
          </w:r>
        </w:p>
      </w:sdtContent>
    </w:sdt>
    <w:p w:rsidR="0057239F" w:rsidRPr="0064136A" w:rsidRDefault="00FF7BF0" w:rsidP="0064136A">
      <w:pPr>
        <w:spacing w:line="480" w:lineRule="auto"/>
        <w:jc w:val="center"/>
        <w:rPr>
          <w:rFonts w:ascii="Times New Roman" w:hAnsi="Times New Roman" w:cs="Times New Roman"/>
          <w:b/>
          <w:sz w:val="24"/>
          <w:szCs w:val="24"/>
          <w:lang w:val="en-GB"/>
        </w:rPr>
      </w:pPr>
      <w:r w:rsidRPr="0064136A">
        <w:rPr>
          <w:rFonts w:ascii="Times New Roman" w:hAnsi="Times New Roman" w:cs="Times New Roman"/>
          <w:b/>
          <w:sz w:val="24"/>
          <w:szCs w:val="24"/>
          <w:lang w:val="en-GB"/>
        </w:rPr>
        <w:lastRenderedPageBreak/>
        <w:t>Industrial Psychology</w:t>
      </w:r>
    </w:p>
    <w:p w:rsidR="00A8722F" w:rsidRPr="00A8722F" w:rsidRDefault="00A8722F" w:rsidP="00A8722F">
      <w:pPr>
        <w:pStyle w:val="ListParagraph"/>
        <w:numPr>
          <w:ilvl w:val="0"/>
          <w:numId w:val="4"/>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Chapter 7 Response Question and Answer</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b/>
          <w:sz w:val="24"/>
          <w:szCs w:val="24"/>
        </w:rPr>
        <w:t>Q:</w:t>
      </w:r>
      <w:r w:rsidRPr="0064136A">
        <w:rPr>
          <w:rFonts w:ascii="Times New Roman" w:hAnsi="Times New Roman" w:cs="Times New Roman"/>
          <w:sz w:val="24"/>
          <w:szCs w:val="24"/>
        </w:rPr>
        <w:t xml:space="preserve"> </w:t>
      </w:r>
      <w:r w:rsidRPr="0064136A">
        <w:rPr>
          <w:rFonts w:ascii="Times New Roman" w:hAnsi="Times New Roman" w:cs="Times New Roman"/>
          <w:sz w:val="24"/>
          <w:szCs w:val="24"/>
        </w:rPr>
        <w:t>Despite the implementation of different learning theories in the training and development of employees (trainees), as discussed in chapter 7, what factors affect and contribute to poor learning and transfer and retention of such training programs?</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b/>
          <w:sz w:val="24"/>
          <w:szCs w:val="24"/>
        </w:rPr>
        <w:t>A:</w:t>
      </w:r>
      <w:r w:rsidRPr="0064136A">
        <w:rPr>
          <w:rFonts w:ascii="Times New Roman" w:hAnsi="Times New Roman" w:cs="Times New Roman"/>
          <w:sz w:val="24"/>
          <w:szCs w:val="24"/>
        </w:rPr>
        <w:t xml:space="preserve"> </w:t>
      </w:r>
      <w:r w:rsidRPr="0064136A">
        <w:rPr>
          <w:rFonts w:ascii="Times New Roman" w:hAnsi="Times New Roman" w:cs="Times New Roman"/>
          <w:sz w:val="24"/>
          <w:szCs w:val="24"/>
        </w:rPr>
        <w:t xml:space="preserve"> Poor learning and transfer among trainees are mainly affected by various factors classified into individual traits and environme</w:t>
      </w:r>
      <w:bookmarkStart w:id="0" w:name="_GoBack"/>
      <w:bookmarkEnd w:id="0"/>
      <w:r w:rsidRPr="0064136A">
        <w:rPr>
          <w:rFonts w:ascii="Times New Roman" w:hAnsi="Times New Roman" w:cs="Times New Roman"/>
          <w:sz w:val="24"/>
          <w:szCs w:val="24"/>
        </w:rPr>
        <w:t xml:space="preserve">ntal traits. Individual factors include the ability and personality of the trainer/trainee, their overall experience, and their goal orientation. It may also be affected by their motivation to attend such training or application of such training programs. Environmental factors include the support offered to trainees, their general work environment, and training opportunities made available. </w:t>
      </w:r>
    </w:p>
    <w:p w:rsidR="00A8722F" w:rsidRPr="00A8722F" w:rsidRDefault="00A8722F" w:rsidP="00A8722F">
      <w:pPr>
        <w:pStyle w:val="ListParagraph"/>
        <w:numPr>
          <w:ilvl w:val="0"/>
          <w:numId w:val="3"/>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What are some examples of fidelity?</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Physical fidelity comprises the extent to which the conditions of any given training program or simulation will mirror those in any given performance situation. It will entail using tests, equipment, and surroundings in the training program, to have similar outcomes in real-life or performance situations. A perfect example would be in manufacturing and assembly production lines, where building a car with the same motor or color would be a means of achieving physical fidelity on a high level. </w:t>
      </w:r>
    </w:p>
    <w:p w:rsidR="00DB3026"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On the other hand, psychological fidelity is the ability of a trainee or an employee to mirror the conditions of their training program with those of their expected performance situations. For instance, a call center representative will participate in role-playing training simulations involving taking timed mock phone calls with customers, as it would have been done </w:t>
      </w:r>
      <w:r w:rsidRPr="0064136A">
        <w:rPr>
          <w:rFonts w:ascii="Times New Roman" w:hAnsi="Times New Roman" w:cs="Times New Roman"/>
          <w:sz w:val="24"/>
          <w:szCs w:val="24"/>
        </w:rPr>
        <w:lastRenderedPageBreak/>
        <w:t xml:space="preserve">in a real-time task on the actual job. The relation of their training will be determined by the appropriateness, where they will have to involve their performance and outcome during their training. </w:t>
      </w:r>
    </w:p>
    <w:p w:rsidR="00A8722F" w:rsidRPr="00A8722F" w:rsidRDefault="00A8722F" w:rsidP="00A8722F">
      <w:pPr>
        <w:pStyle w:val="ListParagraph"/>
        <w:numPr>
          <w:ilvl w:val="0"/>
          <w:numId w:val="3"/>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Is there any job that needs to train employees by using both of these 2 types?</w:t>
      </w:r>
    </w:p>
    <w:p w:rsidR="00DB3026"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One of the main jobs that need the implementation of physical fidelity and psychological fidelity would be law enforcement. Law enforcement officers will portray physical fidelity in scenarios such as training simulations that will allow them to outfit trainees with real gun simulators and achieve realism during training. Psychological fidelity will apply to law enforcement trainees when they tend to engage them with the mental processes necessary during field experience and monitor their reasoning, efficiency, and problem-solving abilities, as in real scenarios. </w:t>
      </w:r>
    </w:p>
    <w:p w:rsidR="00A8722F" w:rsidRPr="00A8722F" w:rsidRDefault="00A8722F" w:rsidP="00A8722F">
      <w:pPr>
        <w:pStyle w:val="ListParagraph"/>
        <w:numPr>
          <w:ilvl w:val="0"/>
          <w:numId w:val="2"/>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Which of these will best fit his job and situation?</w:t>
      </w:r>
    </w:p>
    <w:p w:rsidR="00A8722F"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 xml:space="preserve">Considering the case scenario of the steel welder transferring to a new company, the best training method or approach appropriate for him would be the utilization of an on-site method. In his particular case, on-the-job training and job rotation would allow him to efficiently utilize his already acquired skills and experience and make him fit within his new work environment. </w:t>
      </w:r>
    </w:p>
    <w:p w:rsidR="00A8722F" w:rsidRPr="00A8722F" w:rsidRDefault="00A8722F" w:rsidP="00A8722F">
      <w:pPr>
        <w:pStyle w:val="ListParagraph"/>
        <w:numPr>
          <w:ilvl w:val="0"/>
          <w:numId w:val="2"/>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Which strategies would you use for his training design?</w:t>
      </w:r>
    </w:p>
    <w:p w:rsidR="00A8722F" w:rsidRDefault="00A8722F" w:rsidP="0064136A">
      <w:pPr>
        <w:spacing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The employee </w:t>
      </w:r>
      <w:r w:rsidR="00DB3026" w:rsidRPr="0064136A">
        <w:rPr>
          <w:rFonts w:ascii="Times New Roman" w:hAnsi="Times New Roman" w:cs="Times New Roman"/>
          <w:sz w:val="24"/>
          <w:szCs w:val="24"/>
        </w:rPr>
        <w:t xml:space="preserve">evaluation and analysis of his training needs are critical. It would be achieved through both the learning criteria evaluation and the behavioral criteria evaluation method. The learning criteria will evaluate the employee's ability to learn anything new during his training, despite their acquired experience and skill. It will also allow them to understand knowledge retention and skill demonstration in their new environment. The behavioral criteria </w:t>
      </w:r>
      <w:r w:rsidR="00DB3026" w:rsidRPr="0064136A">
        <w:rPr>
          <w:rFonts w:ascii="Times New Roman" w:hAnsi="Times New Roman" w:cs="Times New Roman"/>
          <w:sz w:val="24"/>
          <w:szCs w:val="24"/>
        </w:rPr>
        <w:lastRenderedPageBreak/>
        <w:t xml:space="preserve">will determine the trainee's ability to cause any changes in their behavior, considering his experience and new work environment. It will determine if another transfer would be necessary. </w:t>
      </w:r>
    </w:p>
    <w:p w:rsidR="00A8722F" w:rsidRPr="00A8722F" w:rsidRDefault="00A8722F" w:rsidP="00A8722F">
      <w:pPr>
        <w:pStyle w:val="ListParagraph"/>
        <w:numPr>
          <w:ilvl w:val="0"/>
          <w:numId w:val="1"/>
        </w:numPr>
        <w:spacing w:line="480" w:lineRule="auto"/>
        <w:rPr>
          <w:rFonts w:ascii="Times New Roman" w:hAnsi="Times New Roman" w:cs="Times New Roman"/>
          <w:b/>
          <w:sz w:val="24"/>
          <w:szCs w:val="24"/>
        </w:rPr>
      </w:pPr>
      <w:r w:rsidRPr="00A8722F">
        <w:rPr>
          <w:rFonts w:ascii="Times New Roman" w:hAnsi="Times New Roman" w:cs="Times New Roman"/>
          <w:b/>
          <w:sz w:val="24"/>
          <w:szCs w:val="24"/>
        </w:rPr>
        <w:t>What Specific Type of methods would be most useful to train him?</w:t>
      </w:r>
    </w:p>
    <w:p w:rsidR="00FF7BF0" w:rsidRPr="0064136A" w:rsidRDefault="00DB3026" w:rsidP="0064136A">
      <w:pPr>
        <w:spacing w:line="480" w:lineRule="auto"/>
        <w:ind w:firstLine="709"/>
        <w:rPr>
          <w:rFonts w:ascii="Times New Roman" w:hAnsi="Times New Roman" w:cs="Times New Roman"/>
          <w:sz w:val="24"/>
          <w:szCs w:val="24"/>
        </w:rPr>
      </w:pPr>
      <w:r w:rsidRPr="0064136A">
        <w:rPr>
          <w:rFonts w:ascii="Times New Roman" w:hAnsi="Times New Roman" w:cs="Times New Roman"/>
          <w:sz w:val="24"/>
          <w:szCs w:val="24"/>
        </w:rPr>
        <w:t>One of the best-specialized training that would apply to the newly transferred trainee would be implementing the cross-cultural training program (CCT). It would allow the trine to feel accommodated in his new work environment, considering he might still be suffering from irritability from culture shock in his new work environment. It would also allow the implementation of a cultural assimilator and cross-cultural training. The trainee and other employees will be accustomed to the new work environment and develop a positive work culture, which will accommodate him, compared to his previous experiences.</w:t>
      </w:r>
    </w:p>
    <w:sectPr w:rsidR="00FF7BF0" w:rsidRPr="0064136A" w:rsidSect="0064136A">
      <w:headerReference w:type="default" r:id="rId7"/>
      <w:headerReference w:type="firs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B0" w:rsidRDefault="001A5CB0" w:rsidP="0064136A">
      <w:pPr>
        <w:spacing w:after="0" w:line="240" w:lineRule="auto"/>
      </w:pPr>
      <w:r>
        <w:separator/>
      </w:r>
    </w:p>
  </w:endnote>
  <w:endnote w:type="continuationSeparator" w:id="0">
    <w:p w:rsidR="001A5CB0" w:rsidRDefault="001A5CB0" w:rsidP="0064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B0" w:rsidRDefault="001A5CB0" w:rsidP="0064136A">
      <w:pPr>
        <w:spacing w:after="0" w:line="240" w:lineRule="auto"/>
      </w:pPr>
      <w:r>
        <w:separator/>
      </w:r>
    </w:p>
  </w:footnote>
  <w:footnote w:type="continuationSeparator" w:id="0">
    <w:p w:rsidR="001A5CB0" w:rsidRDefault="001A5CB0" w:rsidP="00641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90716746"/>
      <w:docPartObj>
        <w:docPartGallery w:val="Page Numbers (Top of Page)"/>
        <w:docPartUnique/>
      </w:docPartObj>
    </w:sdtPr>
    <w:sdtContent>
      <w:p w:rsidR="0064136A" w:rsidRPr="0064136A" w:rsidRDefault="0064136A" w:rsidP="0064136A">
        <w:pPr>
          <w:pStyle w:val="Header"/>
          <w:tabs>
            <w:tab w:val="left" w:pos="8397"/>
          </w:tabs>
          <w:spacing w:line="480" w:lineRule="auto"/>
          <w:rPr>
            <w:rFonts w:ascii="Times New Roman" w:hAnsi="Times New Roman" w:cs="Times New Roman"/>
            <w:sz w:val="24"/>
            <w:szCs w:val="24"/>
          </w:rPr>
        </w:pP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fldChar w:fldCharType="begin"/>
        </w:r>
        <w:r w:rsidRPr="0064136A">
          <w:rPr>
            <w:rFonts w:ascii="Times New Roman" w:hAnsi="Times New Roman" w:cs="Times New Roman"/>
            <w:sz w:val="24"/>
            <w:szCs w:val="24"/>
          </w:rPr>
          <w:instrText xml:space="preserve"> PAGE   \* MERGEFORMAT </w:instrText>
        </w:r>
        <w:r w:rsidRPr="0064136A">
          <w:rPr>
            <w:rFonts w:ascii="Times New Roman" w:hAnsi="Times New Roman" w:cs="Times New Roman"/>
            <w:sz w:val="24"/>
            <w:szCs w:val="24"/>
          </w:rPr>
          <w:fldChar w:fldCharType="separate"/>
        </w:r>
        <w:r w:rsidR="00A8722F">
          <w:rPr>
            <w:rFonts w:ascii="Times New Roman" w:hAnsi="Times New Roman" w:cs="Times New Roman"/>
            <w:noProof/>
            <w:sz w:val="24"/>
            <w:szCs w:val="24"/>
          </w:rPr>
          <w:t>4</w:t>
        </w:r>
        <w:r w:rsidRPr="0064136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95726839"/>
      <w:docPartObj>
        <w:docPartGallery w:val="Page Numbers (Top of Page)"/>
        <w:docPartUnique/>
      </w:docPartObj>
    </w:sdtPr>
    <w:sdtContent>
      <w:p w:rsidR="0064136A" w:rsidRPr="0064136A" w:rsidRDefault="0064136A" w:rsidP="0064136A">
        <w:pPr>
          <w:pStyle w:val="Header"/>
          <w:tabs>
            <w:tab w:val="left" w:pos="8397"/>
          </w:tabs>
          <w:spacing w:line="480" w:lineRule="auto"/>
          <w:rPr>
            <w:rFonts w:ascii="Times New Roman" w:hAnsi="Times New Roman" w:cs="Times New Roman"/>
            <w:sz w:val="24"/>
            <w:szCs w:val="24"/>
          </w:rPr>
        </w:pP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tab/>
        </w:r>
        <w:r w:rsidRPr="0064136A">
          <w:rPr>
            <w:rFonts w:ascii="Times New Roman" w:hAnsi="Times New Roman" w:cs="Times New Roman"/>
            <w:sz w:val="24"/>
            <w:szCs w:val="24"/>
          </w:rPr>
          <w:fldChar w:fldCharType="begin"/>
        </w:r>
        <w:r w:rsidRPr="0064136A">
          <w:rPr>
            <w:rFonts w:ascii="Times New Roman" w:hAnsi="Times New Roman" w:cs="Times New Roman"/>
            <w:sz w:val="24"/>
            <w:szCs w:val="24"/>
          </w:rPr>
          <w:instrText xml:space="preserve"> PAGE   \* MERGEFORMAT </w:instrText>
        </w:r>
        <w:r w:rsidRPr="0064136A">
          <w:rPr>
            <w:rFonts w:ascii="Times New Roman" w:hAnsi="Times New Roman" w:cs="Times New Roman"/>
            <w:sz w:val="24"/>
            <w:szCs w:val="24"/>
          </w:rPr>
          <w:fldChar w:fldCharType="separate"/>
        </w:r>
        <w:r w:rsidR="00A8722F">
          <w:rPr>
            <w:rFonts w:ascii="Times New Roman" w:hAnsi="Times New Roman" w:cs="Times New Roman"/>
            <w:noProof/>
            <w:sz w:val="24"/>
            <w:szCs w:val="24"/>
          </w:rPr>
          <w:t>1</w:t>
        </w:r>
        <w:r w:rsidRPr="0064136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B2C70"/>
    <w:multiLevelType w:val="hybridMultilevel"/>
    <w:tmpl w:val="99AE25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2B6F94"/>
    <w:multiLevelType w:val="hybridMultilevel"/>
    <w:tmpl w:val="9E6886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D332FBD"/>
    <w:multiLevelType w:val="hybridMultilevel"/>
    <w:tmpl w:val="4FD27D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09067F"/>
    <w:multiLevelType w:val="hybridMultilevel"/>
    <w:tmpl w:val="EB7205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F0"/>
    <w:rsid w:val="001A5CB0"/>
    <w:rsid w:val="001E5E97"/>
    <w:rsid w:val="0064136A"/>
    <w:rsid w:val="007B218D"/>
    <w:rsid w:val="00A8722F"/>
    <w:rsid w:val="00DB3026"/>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EB8E1-11CC-4D27-BDEE-57230E4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3026"/>
    <w:pPr>
      <w:spacing w:after="0" w:line="240" w:lineRule="auto"/>
    </w:pPr>
    <w:rPr>
      <w:rFonts w:eastAsiaTheme="minorEastAsia"/>
    </w:rPr>
  </w:style>
  <w:style w:type="character" w:customStyle="1" w:styleId="NoSpacingChar">
    <w:name w:val="No Spacing Char"/>
    <w:basedOn w:val="DefaultParagraphFont"/>
    <w:link w:val="NoSpacing"/>
    <w:uiPriority w:val="1"/>
    <w:rsid w:val="00DB3026"/>
    <w:rPr>
      <w:rFonts w:eastAsiaTheme="minorEastAsia"/>
    </w:rPr>
  </w:style>
  <w:style w:type="paragraph" w:styleId="Header">
    <w:name w:val="header"/>
    <w:basedOn w:val="Normal"/>
    <w:link w:val="HeaderChar"/>
    <w:uiPriority w:val="99"/>
    <w:unhideWhenUsed/>
    <w:rsid w:val="0064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6A"/>
  </w:style>
  <w:style w:type="paragraph" w:styleId="Footer">
    <w:name w:val="footer"/>
    <w:basedOn w:val="Normal"/>
    <w:link w:val="FooterChar"/>
    <w:uiPriority w:val="99"/>
    <w:unhideWhenUsed/>
    <w:rsid w:val="0064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6A"/>
  </w:style>
  <w:style w:type="paragraph" w:styleId="ListParagraph">
    <w:name w:val="List Paragraph"/>
    <w:basedOn w:val="Normal"/>
    <w:uiPriority w:val="34"/>
    <w:qFormat/>
    <w:rsid w:val="00A87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660437">
      <w:bodyDiv w:val="1"/>
      <w:marLeft w:val="0"/>
      <w:marRight w:val="0"/>
      <w:marTop w:val="0"/>
      <w:marBottom w:val="0"/>
      <w:divBdr>
        <w:top w:val="none" w:sz="0" w:space="0" w:color="auto"/>
        <w:left w:val="none" w:sz="0" w:space="0" w:color="auto"/>
        <w:bottom w:val="none" w:sz="0" w:space="0" w:color="auto"/>
        <w:right w:val="none" w:sz="0" w:space="0" w:color="auto"/>
      </w:divBdr>
    </w:div>
    <w:div w:id="11991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98"/>
    <w:rsid w:val="00111E2C"/>
    <w:rsid w:val="0019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E0B2E20E142358D47CFF259640D1D">
    <w:name w:val="804E0B2E20E142358D47CFF259640D1D"/>
    <w:rsid w:val="00192998"/>
  </w:style>
  <w:style w:type="paragraph" w:customStyle="1" w:styleId="4A563D42EA324605B3DC04D6267F33A0">
    <w:name w:val="4A563D42EA324605B3DC04D6267F33A0"/>
    <w:rsid w:val="00192998"/>
  </w:style>
  <w:style w:type="paragraph" w:customStyle="1" w:styleId="4EE8751E23BE4614AA042DFE3EF454DB">
    <w:name w:val="4EE8751E23BE4614AA042DFE3EF454DB"/>
    <w:rsid w:val="00192998"/>
  </w:style>
  <w:style w:type="paragraph" w:customStyle="1" w:styleId="DFA64AE2982043ACAD400800482AD443">
    <w:name w:val="DFA64AE2982043ACAD400800482AD443"/>
    <w:rsid w:val="00192998"/>
  </w:style>
  <w:style w:type="paragraph" w:customStyle="1" w:styleId="A578DF29BDDE458CAA7C9415B2EDC7A3">
    <w:name w:val="A578DF29BDDE458CAA7C9415B2EDC7A3"/>
    <w:rsid w:val="00192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2021-03-10T17:21:00Z</dcterms:created>
  <dcterms:modified xsi:type="dcterms:W3CDTF">2021-03-10T17:39:00Z</dcterms:modified>
</cp:coreProperties>
</file>